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05" w:rsidRPr="00895563" w:rsidRDefault="00564B05" w:rsidP="00564B05">
      <w:pPr>
        <w:pStyle w:val="Title"/>
        <w:rPr>
          <w:color w:val="A953FF"/>
          <w:sz w:val="36"/>
          <w:szCs w:val="36"/>
        </w:rPr>
      </w:pPr>
      <w:bookmarkStart w:id="0" w:name="_Toc21720291"/>
      <w:bookmarkStart w:id="1" w:name="_Toc21720692"/>
      <w:bookmarkStart w:id="2" w:name="_Toc21721419"/>
      <w:bookmarkStart w:id="3" w:name="_Toc21720290"/>
      <w:bookmarkStart w:id="4" w:name="_Toc21720691"/>
      <w:bookmarkStart w:id="5" w:name="_Toc21721418"/>
      <w:r w:rsidRPr="00895563">
        <w:rPr>
          <w:color w:val="A953FF"/>
          <w:sz w:val="36"/>
          <w:szCs w:val="36"/>
        </w:rPr>
        <w:t>ОСНОВНА ШКОЛА</w:t>
      </w: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b/>
          <w:bCs/>
          <w:i/>
          <w:iCs/>
          <w:color w:val="A953FF"/>
          <w:sz w:val="36"/>
          <w:szCs w:val="36"/>
          <w:lang w:val="sr-Cyrl-CS"/>
        </w:rPr>
      </w:pPr>
      <w:r w:rsidRPr="00895563">
        <w:rPr>
          <w:rFonts w:ascii="Times New Roman" w:hAnsi="Times New Roman" w:cs="Times New Roman"/>
          <w:b/>
          <w:bCs/>
          <w:i/>
          <w:iCs/>
          <w:color w:val="A953FF"/>
          <w:sz w:val="36"/>
          <w:szCs w:val="36"/>
          <w:lang w:val="sr-Cyrl-CS"/>
        </w:rPr>
        <w:t>''ГОЦЕ ДЕЛЧЕВ''</w:t>
      </w:r>
    </w:p>
    <w:p w:rsidR="00564B05" w:rsidRPr="00895563" w:rsidRDefault="00564B05" w:rsidP="00564B05">
      <w:pPr>
        <w:pStyle w:val="Heading1"/>
        <w:jc w:val="center"/>
        <w:rPr>
          <w:color w:val="A953FF"/>
          <w:sz w:val="36"/>
          <w:szCs w:val="36"/>
        </w:rPr>
      </w:pPr>
      <w:r w:rsidRPr="00895563">
        <w:rPr>
          <w:color w:val="A953FF"/>
          <w:sz w:val="36"/>
          <w:szCs w:val="36"/>
          <w:lang w:val="sr-Latn-CS"/>
        </w:rPr>
        <w:t xml:space="preserve">Трг Бориса Кидрича 10, </w:t>
      </w:r>
      <w:r w:rsidRPr="00895563">
        <w:rPr>
          <w:color w:val="A953FF"/>
          <w:sz w:val="36"/>
          <w:szCs w:val="36"/>
        </w:rPr>
        <w:t>Јабука</w:t>
      </w: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color w:val="A953FF"/>
          <w:sz w:val="36"/>
          <w:szCs w:val="36"/>
          <w:lang w:val="sr-Cyrl-CS"/>
        </w:rPr>
      </w:pP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  <w:r w:rsidRPr="00895563">
        <w:rPr>
          <w:rFonts w:ascii="Times New Roman" w:hAnsi="Times New Roman" w:cs="Times New Roman"/>
          <w:noProof/>
          <w:color w:val="A953FF"/>
          <w:sz w:val="24"/>
          <w:szCs w:val="24"/>
        </w:rPr>
        <w:drawing>
          <wp:inline distT="0" distB="0" distL="0" distR="0">
            <wp:extent cx="2538730" cy="3783965"/>
            <wp:effectExtent l="19050" t="0" r="0" b="0"/>
            <wp:docPr id="1" name="Picture 1" descr="goce bug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ce bugar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953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.7pt;margin-top:224.7pt;width:411.4pt;height:27pt;z-index:251662336;mso-position-horizontal-relative:text;mso-position-vertical-relative:text" filled="f" fillcolor="gray" stroked="f" strokecolor="#333" strokeweight="2pt">
            <v:fill opacity=".5"/>
            <v:textbox style="mso-next-textbox:#_x0000_s1035">
              <w:txbxContent>
                <w:p w:rsidR="00564B05" w:rsidRDefault="00564B05" w:rsidP="00564B05">
                  <w:pPr>
                    <w:jc w:val="center"/>
                    <w:rPr>
                      <w:b/>
                      <w:bCs/>
                      <w:sz w:val="32"/>
                      <w:lang w:val="sr-Cyrl-CS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32"/>
                      <w:lang w:val="sr-Cyrl-CS"/>
                    </w:rPr>
                    <w:t>Основна школа '' ГОЦЕ ДЕЛЧЕВ '' - ЈАБУКА</w:t>
                  </w:r>
                </w:p>
              </w:txbxContent>
            </v:textbox>
          </v:shape>
        </w:pict>
      </w: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</w:p>
    <w:p w:rsidR="00564B05" w:rsidRPr="00564B05" w:rsidRDefault="00564B05" w:rsidP="00564B05">
      <w:pPr>
        <w:pStyle w:val="BodyText"/>
        <w:rPr>
          <w:rFonts w:ascii="Times New Roman" w:hAnsi="Times New Roman"/>
          <w:color w:val="A953FF"/>
          <w:sz w:val="40"/>
          <w:szCs w:val="40"/>
          <w:lang/>
        </w:rPr>
      </w:pPr>
      <w:r w:rsidRPr="00895563">
        <w:rPr>
          <w:rFonts w:ascii="Times New Roman" w:hAnsi="Times New Roman"/>
          <w:color w:val="A953FF"/>
          <w:sz w:val="40"/>
          <w:szCs w:val="40"/>
          <w:lang w:val="sr-Latn-CS"/>
        </w:rPr>
        <w:t>ГОДИШЊИ ПЛАН</w:t>
      </w:r>
      <w:r>
        <w:rPr>
          <w:rFonts w:ascii="Times New Roman" w:hAnsi="Times New Roman"/>
          <w:color w:val="A953FF"/>
          <w:sz w:val="40"/>
          <w:szCs w:val="40"/>
          <w:lang w:val="sr-Latn-CS"/>
        </w:rPr>
        <w:t xml:space="preserve"> </w:t>
      </w:r>
      <w:r>
        <w:rPr>
          <w:rFonts w:ascii="Times New Roman" w:hAnsi="Times New Roman"/>
          <w:color w:val="A953FF"/>
          <w:sz w:val="40"/>
          <w:szCs w:val="40"/>
          <w:lang/>
        </w:rPr>
        <w:t>РАДА ДИРЕКТОРА ШКОЛЕ</w:t>
      </w:r>
    </w:p>
    <w:p w:rsidR="00564B05" w:rsidRPr="00895563" w:rsidRDefault="00564B05" w:rsidP="00564B05">
      <w:pPr>
        <w:pStyle w:val="BodyText"/>
        <w:jc w:val="center"/>
        <w:rPr>
          <w:rFonts w:ascii="Times New Roman" w:hAnsi="Times New Roman"/>
          <w:color w:val="A953FF"/>
          <w:sz w:val="40"/>
          <w:szCs w:val="40"/>
        </w:rPr>
      </w:pPr>
      <w:r>
        <w:rPr>
          <w:rFonts w:ascii="Times New Roman" w:hAnsi="Times New Roman"/>
          <w:color w:val="A953FF"/>
          <w:sz w:val="40"/>
          <w:szCs w:val="40"/>
        </w:rPr>
        <w:t>за школску 2023</w:t>
      </w:r>
      <w:r w:rsidRPr="00895563">
        <w:rPr>
          <w:rFonts w:ascii="Times New Roman" w:hAnsi="Times New Roman"/>
          <w:color w:val="A953FF"/>
          <w:sz w:val="40"/>
          <w:szCs w:val="40"/>
        </w:rPr>
        <w:t>/20</w:t>
      </w:r>
      <w:r>
        <w:rPr>
          <w:rFonts w:ascii="Times New Roman" w:hAnsi="Times New Roman"/>
          <w:color w:val="A953FF"/>
          <w:sz w:val="40"/>
          <w:szCs w:val="40"/>
        </w:rPr>
        <w:t>24</w:t>
      </w:r>
      <w:r w:rsidRPr="00895563">
        <w:rPr>
          <w:rFonts w:ascii="Times New Roman" w:hAnsi="Times New Roman"/>
          <w:color w:val="A953FF"/>
          <w:sz w:val="40"/>
          <w:szCs w:val="40"/>
        </w:rPr>
        <w:t>. годину</w:t>
      </w:r>
    </w:p>
    <w:p w:rsidR="00564B05" w:rsidRPr="00895563" w:rsidRDefault="00564B05" w:rsidP="00564B05">
      <w:pPr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</w:p>
    <w:p w:rsidR="00564B05" w:rsidRPr="00895563" w:rsidRDefault="00564B05" w:rsidP="00564B05">
      <w:pPr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</w:p>
    <w:p w:rsidR="00564B05" w:rsidRDefault="00564B05" w:rsidP="00564B05">
      <w:pPr>
        <w:jc w:val="center"/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  <w:r w:rsidRPr="00895563">
        <w:rPr>
          <w:rFonts w:ascii="Times New Roman" w:hAnsi="Times New Roman" w:cs="Times New Roman"/>
          <w:color w:val="A953FF"/>
          <w:sz w:val="24"/>
          <w:szCs w:val="24"/>
          <w:lang w:val="sr-Cyrl-CS"/>
        </w:rPr>
        <w:t xml:space="preserve">Јабука, септембар </w:t>
      </w:r>
      <w:r>
        <w:rPr>
          <w:rFonts w:ascii="Times New Roman" w:hAnsi="Times New Roman" w:cs="Times New Roman"/>
          <w:color w:val="A953FF"/>
          <w:sz w:val="24"/>
          <w:szCs w:val="24"/>
        </w:rPr>
        <w:t>2023</w:t>
      </w:r>
      <w:r w:rsidRPr="00895563">
        <w:rPr>
          <w:rFonts w:ascii="Times New Roman" w:hAnsi="Times New Roman" w:cs="Times New Roman"/>
          <w:color w:val="A953FF"/>
          <w:sz w:val="24"/>
          <w:szCs w:val="24"/>
          <w:lang w:val="sr-Cyrl-CS"/>
        </w:rPr>
        <w:t>.год.</w:t>
      </w:r>
    </w:p>
    <w:p w:rsidR="00564B05" w:rsidRPr="00895563" w:rsidRDefault="00564B05" w:rsidP="00564B05">
      <w:pPr>
        <w:jc w:val="center"/>
        <w:rPr>
          <w:rFonts w:ascii="Times New Roman" w:hAnsi="Times New Roman" w:cs="Times New Roman"/>
          <w:color w:val="A953FF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  <w:r w:rsidRPr="00895563">
        <w:rPr>
          <w:rFonts w:ascii="Times New Roman" w:hAnsi="Times New Roman" w:cs="Times New Roman"/>
          <w:sz w:val="24"/>
          <w:szCs w:val="24"/>
        </w:rPr>
        <w:lastRenderedPageBreak/>
        <w:t>Школски одбор ОШ „</w:t>
      </w:r>
      <w:r w:rsidRPr="00895563">
        <w:rPr>
          <w:rFonts w:ascii="Times New Roman" w:hAnsi="Times New Roman" w:cs="Times New Roman"/>
          <w:sz w:val="24"/>
          <w:szCs w:val="24"/>
          <w:lang w:val="sr-Cyrl-CS"/>
        </w:rPr>
        <w:t>Гоце Делчев</w:t>
      </w:r>
      <w:r w:rsidRPr="00895563">
        <w:rPr>
          <w:rFonts w:ascii="Times New Roman" w:hAnsi="Times New Roman" w:cs="Times New Roman"/>
          <w:sz w:val="24"/>
          <w:szCs w:val="24"/>
        </w:rPr>
        <w:t>“ на седници</w:t>
      </w:r>
      <w:r>
        <w:rPr>
          <w:rFonts w:ascii="Times New Roman" w:hAnsi="Times New Roman" w:cs="Times New Roman"/>
          <w:sz w:val="24"/>
          <w:szCs w:val="24"/>
        </w:rPr>
        <w:t xml:space="preserve"> одржаној дана 14.09.2023.</w:t>
      </w:r>
      <w:r w:rsidRPr="00895563">
        <w:rPr>
          <w:rFonts w:ascii="Times New Roman" w:hAnsi="Times New Roman" w:cs="Times New Roman"/>
          <w:sz w:val="24"/>
          <w:szCs w:val="24"/>
        </w:rPr>
        <w:t>године</w:t>
      </w:r>
    </w:p>
    <w:p w:rsidR="00564B05" w:rsidRPr="00895563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УСВАЈА</w:t>
      </w: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895563">
        <w:rPr>
          <w:rFonts w:ascii="Times New Roman" w:hAnsi="Times New Roman" w:cs="Times New Roman"/>
          <w:sz w:val="40"/>
          <w:szCs w:val="40"/>
        </w:rPr>
        <w:t xml:space="preserve">ГОДИШЊИ ПЛАН </w:t>
      </w:r>
    </w:p>
    <w:p w:rsidR="00564B05" w:rsidRPr="00564B05" w:rsidRDefault="00564B05" w:rsidP="00564B05">
      <w:pPr>
        <w:spacing w:after="120"/>
        <w:jc w:val="center"/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РАДА ДИРЕКТОРА ШКОЛЕ</w:t>
      </w: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95563">
        <w:rPr>
          <w:rFonts w:ascii="Times New Roman" w:hAnsi="Times New Roman" w:cs="Times New Roman"/>
          <w:sz w:val="24"/>
          <w:szCs w:val="24"/>
        </w:rPr>
        <w:t>ОСНОВНЕ ШКОЛЕ “</w:t>
      </w:r>
      <w:r w:rsidRPr="00895563">
        <w:rPr>
          <w:rFonts w:ascii="Times New Roman" w:hAnsi="Times New Roman" w:cs="Times New Roman"/>
          <w:sz w:val="24"/>
          <w:szCs w:val="24"/>
          <w:lang w:val="sr-Cyrl-CS"/>
        </w:rPr>
        <w:t>ГОЦЕ ДЕЛЧЕВ</w:t>
      </w:r>
      <w:r w:rsidRPr="00895563">
        <w:rPr>
          <w:rFonts w:ascii="Times New Roman" w:hAnsi="Times New Roman" w:cs="Times New Roman"/>
          <w:sz w:val="24"/>
          <w:szCs w:val="24"/>
        </w:rPr>
        <w:t xml:space="preserve">”, </w:t>
      </w:r>
      <w:r w:rsidRPr="00895563">
        <w:rPr>
          <w:rFonts w:ascii="Times New Roman" w:hAnsi="Times New Roman" w:cs="Times New Roman"/>
          <w:sz w:val="24"/>
          <w:szCs w:val="24"/>
          <w:lang w:val="sr-Cyrl-CS"/>
        </w:rPr>
        <w:t>ЈАБУКА</w:t>
      </w:r>
    </w:p>
    <w:p w:rsidR="00564B05" w:rsidRPr="00895563" w:rsidRDefault="00564B05" w:rsidP="00564B05">
      <w:pPr>
        <w:spacing w:after="120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 ШКОЛСКУ 2023/2024</w:t>
      </w:r>
      <w:r w:rsidRPr="00895563">
        <w:rPr>
          <w:rFonts w:ascii="Times New Roman" w:hAnsi="Times New Roman" w:cs="Times New Roman"/>
          <w:sz w:val="24"/>
          <w:szCs w:val="24"/>
        </w:rPr>
        <w:t>.годину</w:t>
      </w:r>
    </w:p>
    <w:p w:rsidR="00564B05" w:rsidRPr="00895563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</w:p>
    <w:p w:rsidR="00564B05" w:rsidRPr="00895563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</w:p>
    <w:p w:rsidR="00564B05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895563">
        <w:rPr>
          <w:rFonts w:ascii="Times New Roman" w:hAnsi="Times New Roman" w:cs="Times New Roman"/>
          <w:sz w:val="24"/>
          <w:szCs w:val="24"/>
        </w:rPr>
        <w:t>ДИРЕКТОР ШКОЛЕ                                        ПРЕДСЕДНИК ШКОЛСКОГ ОДБОРА</w:t>
      </w:r>
    </w:p>
    <w:p w:rsidR="00564B05" w:rsidRPr="005443FC" w:rsidRDefault="00564B05" w:rsidP="00564B05">
      <w:pPr>
        <w:spacing w:after="120"/>
        <w:rPr>
          <w:rFonts w:ascii="Times New Roman" w:hAnsi="Times New Roman" w:cs="Times New Roman"/>
          <w:b/>
          <w:bCs/>
          <w:color w:val="9933FF"/>
          <w:sz w:val="24"/>
          <w:szCs w:val="24"/>
          <w:lang w:val="sr-Cyrl-CS"/>
        </w:rPr>
      </w:pPr>
      <w:r w:rsidRPr="005443FC">
        <w:rPr>
          <w:rFonts w:ascii="Times New Roman" w:hAnsi="Times New Roman" w:cs="Times New Roman"/>
          <w:b/>
          <w:bCs/>
          <w:sz w:val="24"/>
          <w:szCs w:val="24"/>
        </w:rPr>
        <w:t>Биљана Ђуровић</w:t>
      </w:r>
      <w:r>
        <w:rPr>
          <w:rFonts w:ascii="Times New Roman" w:hAnsi="Times New Roman" w:cs="Times New Roman"/>
          <w:b/>
          <w:bCs/>
          <w:color w:val="9933FF"/>
          <w:sz w:val="24"/>
          <w:szCs w:val="24"/>
        </w:rPr>
        <w:t xml:space="preserve">      </w:t>
      </w:r>
      <w:r w:rsidRPr="008955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Маријана Савић</w:t>
      </w:r>
      <w:r w:rsidRPr="008955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564B05" w:rsidRDefault="00564B05" w:rsidP="00564B05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955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                                   ____________________________</w:t>
      </w:r>
    </w:p>
    <w:p w:rsidR="00B047A1" w:rsidRPr="00564B05" w:rsidRDefault="00B047A1" w:rsidP="00B047A1">
      <w:pPr>
        <w:pStyle w:val="Heading2"/>
        <w:jc w:val="left"/>
        <w:rPr>
          <w:lang w:val="ru-RU"/>
        </w:rPr>
      </w:pPr>
      <w:r w:rsidRPr="00564B05">
        <w:rPr>
          <w:lang w:val="ru-RU"/>
        </w:rPr>
        <w:lastRenderedPageBreak/>
        <w:t>ПЛАН РАДА ДИРЕКТОРА ШКОЛЕ</w:t>
      </w:r>
      <w:bookmarkEnd w:id="3"/>
      <w:bookmarkEnd w:id="4"/>
      <w:bookmarkEnd w:id="5"/>
    </w:p>
    <w:p w:rsidR="00B047A1" w:rsidRPr="00564B05" w:rsidRDefault="00B047A1" w:rsidP="00B047A1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2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789"/>
        <w:gridCol w:w="2488"/>
      </w:tblGrid>
      <w:tr w:rsidR="00B047A1" w:rsidRPr="00564B05" w:rsidTr="001A3878">
        <w:trPr>
          <w:trHeight w:val="483"/>
          <w:tblHeader/>
          <w:jc w:val="center"/>
        </w:trPr>
        <w:tc>
          <w:tcPr>
            <w:tcW w:w="7789" w:type="dxa"/>
            <w:shd w:val="clear" w:color="auto" w:fill="B3B3B3"/>
            <w:vAlign w:val="center"/>
          </w:tcPr>
          <w:p w:rsidR="00B047A1" w:rsidRPr="00564B05" w:rsidRDefault="00B047A1" w:rsidP="001A3878">
            <w:pPr>
              <w:tabs>
                <w:tab w:val="left" w:pos="3"/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Програмски садржај</w:t>
            </w:r>
          </w:p>
        </w:tc>
        <w:tc>
          <w:tcPr>
            <w:tcW w:w="2488" w:type="dxa"/>
            <w:shd w:val="clear" w:color="auto" w:fill="B3B3B3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ind w:hanging="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Динамика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shd w:val="pct10" w:color="auto" w:fill="FFFFFF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ПРОГРАМИРАЊЕ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претходне школске године, мере унапређења рада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Пројектовање Годишњег плана рада школе (делегирање задатака Стручним већима и комисијама, иницирање израде распореда часова, учешће у изради пројеката)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месечног плана послова школе и плана директора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Сагледавање кадровских ресурса, утврђивање кадровске политике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финансијског плана школе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VI, 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shd w:val="pct10" w:color="auto" w:fill="auto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ОРГАНИЗАТОРСКА ФУНКЦИЈА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организације рада у школи (израда распореда свих видова наставе у школи) и организација рада одређених служби (делегирање задатака секретару школе, посебна организација рада помоћно-техничког особља, распоред рада, пријем странака, ученика...)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VIII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Разрада овлашћења свих руководних места у школи, ко и зашта одговара, начин праћења и вредновања рада, стандардизација...)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VIII - IX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Постављање ефикасније организације рада директора (распоред рада, седнице, недељно планирање са стручном службом и стручним сарадницима)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пројектовању, изради и дефинисању информационог система школе, формирање базе података у функцији ефикаснијег рада школе.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shd w:val="pct10" w:color="auto" w:fill="auto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РУКОВОДНА ФУНКЦИЈА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Упознавање са прописима на којима се заснива руковођење и управљање школом, усаглашавање нормативних аката школе са постојећим законима.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Упознавање личности појединаца, развијање тимског рада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 седница стручних и управних органа школе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Планирање радних састанака унапред за месец, односно седмицу (месечни и седмични план)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shd w:val="pct10" w:color="auto" w:fill="auto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ЕВАЛУАТОРСКА ФУНКЦИЈА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Учешће у изради програма вредновања рада школе и учешће у његовој реализацији (израда документације, инструментарија..)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Организација израде инстументарија за: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припремања наставника за наставу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Сарадњу са родитељима (саветодавни рад, едукаторска функција)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Усавршавање наставника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Објективнијег вредновања рада ученика по разредима, усклађеног са стандардима школе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вредновање квалитета наставе и ваннаставних активности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вредновање пројеката који се реализују у школи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Вредновање рада стручних служби школе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Анализа коришћења савремених дидактичких средстава и ИКТ у настави  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trHeight w:val="690"/>
          <w:jc w:val="center"/>
        </w:trPr>
        <w:tc>
          <w:tcPr>
            <w:tcW w:w="7789" w:type="dxa"/>
            <w:shd w:val="pct10" w:color="auto" w:fill="auto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ПЕДАГОШКО-ИНСТРУКТИВНА ФУНКЦИЈА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Указивање педагошко-инструктивне помоћи у фази припремања наставе (израда дидактичких материјала, подстицање примене савремених средстава  и мултимедија)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Праћење реализације редовне наставе и ваннаставних активности, 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програма рада са талентованим ученицима и ученицима са посебним потребама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пројеката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Стварање стручних тимова и иницирање креирања и реализације нових пројеката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развоја методичке праксе и образовне технологије у свету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Упознавање са понудом издавачких кућа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VIII -  IX</w:t>
            </w:r>
          </w:p>
        </w:tc>
      </w:tr>
      <w:tr w:rsidR="00B047A1" w:rsidRPr="00564B05" w:rsidTr="001A3878">
        <w:trPr>
          <w:trHeight w:val="537"/>
          <w:jc w:val="center"/>
        </w:trPr>
        <w:tc>
          <w:tcPr>
            <w:tcW w:w="7789" w:type="dxa"/>
            <w:shd w:val="pct10" w:color="auto" w:fill="auto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</w:pPr>
            <w:r w:rsidRPr="00564B05">
              <w:rPr>
                <w:rFonts w:ascii="Times New Roman" w:hAnsi="Times New Roman" w:cs="Times New Roman"/>
                <w:i/>
                <w:iCs/>
                <w:spacing w:val="72"/>
                <w:lang w:val="sr-Cyrl-CS"/>
              </w:rPr>
              <w:t>ОСТАЛИ ПОСЛОВИ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Планирање радних и саветодавних састанака са родитељима и ученицима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Планирање и реализација сарадње са локалном заједницом, научним, културним и спортским институцијама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Планирање  и реализација сарадње са школама у земљи и иностранству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Сарадња са стручним службама Градског секретаријата за образовање, Министарства просвете и спорта, Министарства финансија, комуналним и инспекцијским службама. 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Планирање и реализација сарадње са амбасадама и страним културним центрима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  <w:tr w:rsidR="00B047A1" w:rsidRPr="00564B05" w:rsidTr="001A3878">
        <w:trPr>
          <w:jc w:val="center"/>
        </w:trPr>
        <w:tc>
          <w:tcPr>
            <w:tcW w:w="7789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Професионални развој</w:t>
            </w:r>
          </w:p>
        </w:tc>
        <w:tc>
          <w:tcPr>
            <w:tcW w:w="2488" w:type="dxa"/>
            <w:vAlign w:val="center"/>
          </w:tcPr>
          <w:p w:rsidR="00B047A1" w:rsidRPr="00564B05" w:rsidRDefault="00B047A1" w:rsidP="001A3878">
            <w:pPr>
              <w:tabs>
                <w:tab w:val="center" w:pos="4703"/>
                <w:tab w:val="right" w:pos="9406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</w:rPr>
              <w:t>IX - VIII</w:t>
            </w:r>
          </w:p>
        </w:tc>
      </w:tr>
    </w:tbl>
    <w:p w:rsidR="00B047A1" w:rsidRPr="00564B05" w:rsidRDefault="00B047A1" w:rsidP="00B047A1">
      <w:pPr>
        <w:pStyle w:val="Heading2"/>
        <w:rPr>
          <w:lang w:val="ru-RU"/>
        </w:rPr>
      </w:pPr>
    </w:p>
    <w:p w:rsidR="00B047A1" w:rsidRPr="00564B05" w:rsidRDefault="00B047A1" w:rsidP="00564B05">
      <w:pPr>
        <w:pStyle w:val="Heading2"/>
        <w:jc w:val="left"/>
        <w:rPr>
          <w:lang/>
        </w:rPr>
      </w:pPr>
    </w:p>
    <w:p w:rsidR="00B047A1" w:rsidRPr="00564B05" w:rsidRDefault="00B047A1" w:rsidP="00B047A1">
      <w:pPr>
        <w:pStyle w:val="Heading2"/>
        <w:rPr>
          <w:lang w:val="ru-RU"/>
        </w:rPr>
      </w:pPr>
    </w:p>
    <w:p w:rsidR="00B047A1" w:rsidRPr="00564B05" w:rsidRDefault="00B047A1" w:rsidP="00B047A1">
      <w:pPr>
        <w:pStyle w:val="Heading2"/>
        <w:rPr>
          <w:lang w:val="ru-RU"/>
        </w:rPr>
      </w:pPr>
      <w:r w:rsidRPr="00564B05">
        <w:rPr>
          <w:lang w:val="ru-RU"/>
        </w:rPr>
        <w:t>ПЛАН РАДА ДИРЕКТОРА ШКОЛЕ МЕСЕЧНИ</w:t>
      </w:r>
      <w:bookmarkEnd w:id="0"/>
      <w:bookmarkEnd w:id="1"/>
      <w:bookmarkEnd w:id="2"/>
    </w:p>
    <w:p w:rsidR="00B047A1" w:rsidRPr="00564B05" w:rsidRDefault="00B047A1" w:rsidP="00B047A1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2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15"/>
        <w:gridCol w:w="7816"/>
      </w:tblGrid>
      <w:tr w:rsidR="00B047A1" w:rsidRPr="00564B05" w:rsidTr="001A3878">
        <w:trPr>
          <w:trHeight w:val="80"/>
          <w:jc w:val="center"/>
        </w:trPr>
        <w:tc>
          <w:tcPr>
            <w:tcW w:w="2415" w:type="dxa"/>
          </w:tcPr>
          <w:p w:rsidR="00B047A1" w:rsidRPr="00564B05" w:rsidRDefault="00B047A1" w:rsidP="001A3878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Месец</w:t>
            </w:r>
          </w:p>
        </w:tc>
        <w:tc>
          <w:tcPr>
            <w:tcW w:w="7816" w:type="dxa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Активности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1"/>
              </w:numPr>
              <w:tabs>
                <w:tab w:val="left" w:pos="36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претходне школске године, мере за унапређење рада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Рад на Годишњем плану рада школе.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Стручним већима и комисијама.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Подела задужења у оквиру 40-часовне радне недеље и израда решења.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годишњег и месечног плана рада директора и помоћника директора школе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значајних датума и активности.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Израда Извештаја о реализацији </w:t>
            </w:r>
            <w:r w:rsidR="00920457" w:rsidRPr="00564B05">
              <w:rPr>
                <w:rFonts w:ascii="Times New Roman" w:hAnsi="Times New Roman" w:cs="Times New Roman"/>
                <w:lang w:val="sr-Cyrl-CS"/>
              </w:rPr>
              <w:t>плана рада школе за школску 202</w:t>
            </w:r>
            <w:r w:rsidR="00964B98" w:rsidRPr="00564B05">
              <w:rPr>
                <w:rFonts w:ascii="Times New Roman" w:hAnsi="Times New Roman" w:cs="Times New Roman"/>
              </w:rPr>
              <w:t>3</w:t>
            </w:r>
            <w:r w:rsidR="00920457" w:rsidRPr="00564B05">
              <w:rPr>
                <w:rFonts w:ascii="Times New Roman" w:hAnsi="Times New Roman" w:cs="Times New Roman"/>
                <w:lang w:val="sr-Cyrl-CS"/>
              </w:rPr>
              <w:t>/202</w:t>
            </w:r>
            <w:r w:rsidR="00964B98" w:rsidRPr="00564B05">
              <w:rPr>
                <w:rFonts w:ascii="Times New Roman" w:hAnsi="Times New Roman" w:cs="Times New Roman"/>
              </w:rPr>
              <w:t>4</w:t>
            </w:r>
            <w:bookmarkStart w:id="6" w:name="_GoBack"/>
            <w:bookmarkEnd w:id="6"/>
            <w:r w:rsidRPr="00564B05">
              <w:rPr>
                <w:rFonts w:ascii="Times New Roman" w:hAnsi="Times New Roman" w:cs="Times New Roman"/>
                <w:lang w:val="sr-Cyrl-CS"/>
              </w:rPr>
              <w:t>. годину и извештаја о раду директора школе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распореда дежурства наставника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писању извештаја о реализацији Развојног плана школе у протеклом периоду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организације рада у школи (израда распореда свих видова наставе у школи)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праћењу Развојног плана школе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припремама седница Наставничког већа, Педагошког колегијума, Савета родитеља и Школског одбора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Састанци са стручним службама школе.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школским обезбеђењем</w:t>
            </w:r>
          </w:p>
          <w:p w:rsidR="00B047A1" w:rsidRPr="00564B05" w:rsidRDefault="00B047A1" w:rsidP="00B047A1">
            <w:pPr>
              <w:numPr>
                <w:ilvl w:val="0"/>
                <w:numId w:val="1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Програм заштите деце од насиља</w:t>
            </w:r>
            <w:r w:rsidRPr="00564B05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ab/>
            </w:r>
            <w:r w:rsidRPr="00564B05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ab/>
            </w:r>
            <w:r w:rsidRPr="00564B05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ab/>
            </w:r>
          </w:p>
        </w:tc>
      </w:tr>
      <w:tr w:rsidR="00B047A1" w:rsidRPr="00564B05" w:rsidTr="001A3878">
        <w:trPr>
          <w:trHeight w:val="80"/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Октобар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распореда допунске и додатне наставе и дана отворених врата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припремама седница Наставничког већа и Педагошког колегијума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Састанци са стручним службама школе.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Посета часовима по утврђеном распореду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наставником и инструктивни рад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tabs>
                <w:tab w:val="left" w:pos="234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рада продуженог боравка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редовне наставе и ваннаставних активности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Рад са ученицима и родитељима 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Вредновање квалитета наставе и ваннаставних активности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редовне наставе и ваннаставних активности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огледа и пројеката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стручног рада педагошко-психолошке службе и стручних органа школе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другим школама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Посета Сајму књига и учешће у набавци литературе и методичко-дидактичких средстава 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Професионални развој 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Организовање замене часова, као и замена часова, када су наставници због болести  или из професионалних разлога одсутни</w:t>
            </w:r>
          </w:p>
          <w:p w:rsidR="00B047A1" w:rsidRPr="00564B05" w:rsidRDefault="00B047A1" w:rsidP="00B047A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564B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Новембар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припремама седница Наставничког већа, Педагошког колегијума и Савета родитеља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Састанци са стручним службама школе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педагошким органима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родитељима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рада Ученичког парламента.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Праћење спровођења планова и програма образовно-васпитног рада и </w:t>
            </w: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пеузимање мера за успешно остваривање плана и програма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вредновање квалитета наставе</w:t>
            </w:r>
          </w:p>
          <w:p w:rsidR="00B047A1" w:rsidRPr="00564B05" w:rsidRDefault="00B047A1" w:rsidP="00B047A1">
            <w:pPr>
              <w:numPr>
                <w:ilvl w:val="0"/>
                <w:numId w:val="2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Посета часовима по утврђеном распореду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наставником и инструктивни рад.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Посета часовима првог и петог разреда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рада секција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часова допунске и додатне настава</w:t>
            </w:r>
          </w:p>
          <w:p w:rsidR="00B047A1" w:rsidRPr="00564B05" w:rsidRDefault="00B047A1" w:rsidP="00B047A1">
            <w:pPr>
              <w:numPr>
                <w:ilvl w:val="0"/>
                <w:numId w:val="3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Праћење реализације Развојног плана школе </w:t>
            </w:r>
          </w:p>
          <w:p w:rsidR="00B047A1" w:rsidRPr="00564B05" w:rsidRDefault="00B047A1" w:rsidP="00B047A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564B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B047A1" w:rsidRPr="00564B05" w:rsidTr="001A3878">
        <w:trPr>
          <w:trHeight w:val="411"/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Децембар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4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активности из Развојног плана школе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тимом за евалуацију рада школе, извештај о самовредновању рада школе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Присуствовање седницама  разредних и одељењских већа.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припремању седница Наставничког већа, Педагошког колегијума и Савета родитеља.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успеха и дисциплине ученика на крају првог полугодишта.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мера за унапређење рада у другом полугодишту.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часова разредног старешине и учешће у реализацији часова одељењске заједнице у одељењима са проблемима у понашању и међусобним односима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Индвидуални разговори са ученицима и родитељима.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Информисање о облицима  и времену одржавања стручних семинара у циљу стручног усавршавања наставника </w:t>
            </w:r>
          </w:p>
          <w:p w:rsidR="00B047A1" w:rsidRPr="00564B05" w:rsidRDefault="00B047A1" w:rsidP="00B047A1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Дефинисање садржаја извештаја о раду наставника у првом полугодишту</w:t>
            </w:r>
          </w:p>
          <w:p w:rsidR="00B047A1" w:rsidRPr="00564B05" w:rsidRDefault="00B047A1" w:rsidP="00920457">
            <w:pPr>
              <w:numPr>
                <w:ilvl w:val="0"/>
                <w:numId w:val="4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преглед педагошке документације.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Јануар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извештаја о раду наставника у првом полугодишту</w:t>
            </w:r>
          </w:p>
          <w:p w:rsidR="00B047A1" w:rsidRPr="00564B05" w:rsidRDefault="00B047A1" w:rsidP="00B047A1">
            <w:pPr>
              <w:numPr>
                <w:ilvl w:val="0"/>
                <w:numId w:val="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успеха ученика по одељењима у зависности од предметног наставника.</w:t>
            </w:r>
          </w:p>
          <w:p w:rsidR="00B047A1" w:rsidRPr="00564B05" w:rsidRDefault="00B047A1" w:rsidP="00B047A1">
            <w:pPr>
              <w:numPr>
                <w:ilvl w:val="0"/>
                <w:numId w:val="5"/>
              </w:numPr>
              <w:tabs>
                <w:tab w:val="left" w:pos="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Разговори са ученицима проблематичног понашања и са ученицима са већим бројем недовољ</w:t>
            </w:r>
            <w:r w:rsidRPr="00564B05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них </w:t>
            </w:r>
            <w:r w:rsidRPr="00564B05">
              <w:rPr>
                <w:rFonts w:ascii="Times New Roman" w:hAnsi="Times New Roman" w:cs="Times New Roman"/>
                <w:lang w:val="sr-Cyrl-CS"/>
              </w:rPr>
              <w:t>оцена</w:t>
            </w:r>
          </w:p>
          <w:p w:rsidR="00B047A1" w:rsidRPr="00564B05" w:rsidRDefault="00B047A1" w:rsidP="00B047A1">
            <w:pPr>
              <w:numPr>
                <w:ilvl w:val="0"/>
                <w:numId w:val="5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активности поводом  прославе Светог Саве</w:t>
            </w:r>
          </w:p>
          <w:p w:rsidR="00B047A1" w:rsidRPr="00564B05" w:rsidRDefault="00B047A1" w:rsidP="001A3878">
            <w:pPr>
              <w:spacing w:before="80" w:after="80" w:line="288" w:lineRule="auto"/>
              <w:ind w:left="366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Фебруар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Припремање и учешће на састанцима стручних већа, одељењских већа, Педагошком колегијуму, Наставничком већу и Савету родитеља</w:t>
            </w:r>
          </w:p>
          <w:p w:rsidR="00B047A1" w:rsidRPr="00564B05" w:rsidRDefault="00B047A1" w:rsidP="00B047A1">
            <w:pPr>
              <w:numPr>
                <w:ilvl w:val="0"/>
                <w:numId w:val="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Праћење школских такмичења </w:t>
            </w:r>
          </w:p>
          <w:p w:rsidR="00B047A1" w:rsidRPr="00564B05" w:rsidRDefault="00B047A1" w:rsidP="00B047A1">
            <w:pPr>
              <w:numPr>
                <w:ilvl w:val="0"/>
                <w:numId w:val="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Посета часовима</w:t>
            </w:r>
          </w:p>
          <w:p w:rsidR="00B047A1" w:rsidRPr="00564B05" w:rsidRDefault="00B047A1" w:rsidP="001A3878">
            <w:pPr>
              <w:numPr>
                <w:ilvl w:val="0"/>
                <w:numId w:val="6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наставником и инструктивни рад.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Март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Разговори са родитељима ученика проблематичног понашања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Припремање и учешће на састанцима стручних већа, одељењским већима, Наставничком већу и Савету родитеља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преглед педагошке документације</w:t>
            </w: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.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Обилазак часова по утврђеном распореду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наставницима и инструктивни рад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такмичења на различитим нивоима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Сарадња са другим школама 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стручног усавршавања наставника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спровођења планова и програма образовно-васпитног рада и предузимање мера за успешно остваривање плана и програма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остваривања Развојног плана школе</w:t>
            </w:r>
          </w:p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Организовање замене часова и замена часова.</w:t>
            </w:r>
          </w:p>
          <w:p w:rsidR="00B047A1" w:rsidRPr="00564B05" w:rsidRDefault="00B047A1" w:rsidP="00B047A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реализације активности утврђене</w:t>
            </w:r>
            <w:r w:rsidRPr="00564B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Програмом заштите деце од насиља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Април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Припремање и учешће на састанцима стручних већа, одељењских већа, Педагошком колегијуму, Наставничком већу и Савету родитеља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Анализа успеха и дисциплине ученика на крају класификационог периода 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Мере за унапређење рада у наредном периоду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рада допунске, додатне наставе и секција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резултата ученика на такмичењима на свим нивоима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другим институцијама и установама ради обезбеђења бољих услова рада у школи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остваривања Развојног плана школе</w:t>
            </w:r>
          </w:p>
          <w:p w:rsidR="00B047A1" w:rsidRPr="00564B05" w:rsidRDefault="00B047A1" w:rsidP="00B047A1">
            <w:pPr>
              <w:numPr>
                <w:ilvl w:val="0"/>
                <w:numId w:val="8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реализације пројеката.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Мај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7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Припреме, реализација и праћење изведених екскурзија и наставе у </w:t>
            </w: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природи.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Праћење рада ученика и разговори са родитељима 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и преглед педагошке документације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родитељима ученика проблематичног понашања и слабијег напредовања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рада у продуженом боравку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коришћења мутимедија у настави и савремених наставних метода и средстава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Присуствовање родитељским састанцима по позиву разредног старешине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Организовање и припремање родитељских састанака за ученике осмог разреда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Рад са ученицима из Ученичког парламента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Разговор са наставницима и инструктивни рад са члановима појединих комисија и тимова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Припреме прославе Дана школе </w:t>
            </w:r>
          </w:p>
          <w:p w:rsidR="00B047A1" w:rsidRPr="00564B05" w:rsidRDefault="00B047A1" w:rsidP="00B047A1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другим средњим школама у оквиру програма професионалне оријентације ученика</w:t>
            </w:r>
          </w:p>
          <w:p w:rsidR="00B047A1" w:rsidRPr="00564B05" w:rsidRDefault="00B047A1" w:rsidP="001A3878">
            <w:pPr>
              <w:numPr>
                <w:ilvl w:val="0"/>
                <w:numId w:val="9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Припремање седница одељењских, разредних већа, Наставничког већа и Савета родитеља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Јун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Припремање седница одељењских, разредних већа, Наставничког већа и Савета родитеља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Припреме за полагање квалификационих испита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реализацији завршног испита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Седнице одељенских већа, Наставничког већа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успеха и дисциплине ученика на крају школске године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Прикупљање извештаја о раду наставника , актива, комисија и стручних већа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резултата завршног испита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Прикупљање и праћење провере листа жеља ученик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Јули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уписа ученика у првом уписном кругу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Други уписни круг</w:t>
            </w:r>
          </w:p>
        </w:tc>
      </w:tr>
      <w:tr w:rsidR="00B047A1" w:rsidRPr="00564B05" w:rsidTr="001A3878">
        <w:trPr>
          <w:jc w:val="center"/>
        </w:trPr>
        <w:tc>
          <w:tcPr>
            <w:tcW w:w="2415" w:type="dxa"/>
            <w:vAlign w:val="center"/>
          </w:tcPr>
          <w:p w:rsidR="00B047A1" w:rsidRPr="00564B05" w:rsidRDefault="00B047A1" w:rsidP="001A3878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Август</w:t>
            </w:r>
          </w:p>
        </w:tc>
        <w:tc>
          <w:tcPr>
            <w:tcW w:w="7816" w:type="dxa"/>
          </w:tcPr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 xml:space="preserve">Писање Извештаја о раду директора 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Извештаја о раду школе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lastRenderedPageBreak/>
              <w:t>Праћење одвијања припремне наставе и поправних испита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Припреме седница Наставничког већа, Педагошког колегијума</w:t>
            </w:r>
          </w:p>
          <w:p w:rsidR="00B047A1" w:rsidRPr="00564B05" w:rsidRDefault="00B047A1" w:rsidP="00B047A1">
            <w:pPr>
              <w:numPr>
                <w:ilvl w:val="0"/>
                <w:numId w:val="10"/>
              </w:numPr>
              <w:tabs>
                <w:tab w:val="center" w:pos="4703"/>
                <w:tab w:val="right" w:pos="9406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Припреме за почетак школске године</w:t>
            </w:r>
          </w:p>
        </w:tc>
      </w:tr>
    </w:tbl>
    <w:p w:rsidR="00B047A1" w:rsidRPr="00564B05" w:rsidRDefault="00B047A1" w:rsidP="00B047A1">
      <w:pPr>
        <w:spacing w:after="120"/>
        <w:ind w:firstLine="720"/>
        <w:rPr>
          <w:rFonts w:ascii="Times New Roman" w:hAnsi="Times New Roman" w:cs="Times New Roman"/>
        </w:rPr>
      </w:pPr>
    </w:p>
    <w:p w:rsidR="00B047A1" w:rsidRPr="00564B05" w:rsidRDefault="00B047A1" w:rsidP="00B047A1">
      <w:pPr>
        <w:spacing w:after="120"/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</w:pPr>
      <w:r w:rsidRPr="00564B05"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  <w:t>Директор школе</w:t>
      </w:r>
    </w:p>
    <w:p w:rsidR="00B047A1" w:rsidRPr="00564B05" w:rsidRDefault="00943699" w:rsidP="00B047A1">
      <w:pPr>
        <w:spacing w:after="120"/>
        <w:ind w:left="-144"/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</w:pPr>
      <w:r w:rsidRPr="00564B05">
        <w:rPr>
          <w:rFonts w:ascii="Times New Roman" w:hAnsi="Times New Roman" w:cs="Times New Roman"/>
          <w:noProof/>
        </w:rPr>
        <w:pict>
          <v:group id="Group 3" o:spid="_x0000_s1026" style="position:absolute;left:0;text-align:left;margin-left:-13.6pt;margin-top:61.55pt;width:451.85pt;height:7in;z-index:251660288" coordorigin="1628,3960" coordsize="9037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HhkwQAAMwcAAAOAAAAZHJzL2Uyb0RvYy54bWzsWW1v2zYQ/j5g/4HQd8eSJcuWEKdokzgY&#10;0C7F2mGfaYl6wSRSI+nI2bD/vuORVhQnw4Z2DTBE/iCT4ovunrvnSB7P3xzahtwxqWrBN15w5nuE&#10;8UzkNS833s+ft7O1R5SmPKeN4Gzj3TPlvbn4/rvzvkvZQlSiyZkkMAlXad9tvErrLp3PVVaxlqoz&#10;0TEOjYWQLdVQleU8l7SH2dtmvvD9eN4LmXdSZEwpeHtlG70LnL8oWKZvi0IxTZqNB7JpfEp87sxz&#10;fnFO01LSrqozJwb9AilaWnP46DDVFdWU7GX9ZKq2zqRQotBnmWjnoijqjKEOoE3gn2hzI8W+Q13K&#10;tC+7ASaA9gSnL542+/HuoyR1DrbzCKctmAi/SkIDTd+VKfS4kd2n7qO0+kHxvch+VdA8P2039dJ2&#10;Jrv+g8hhOrrXAqE5FLI1U4DS5IAWuB8swA6aZPByuQrXUbL0SAZtceT7a9/ZKKvAkGZcEC/Ap6A5&#10;TOKh7dqNT/xwZQcHZqzRYU5T+2WU1klnVAOHUw+Yqq/D9FNFO4amUgYxh+niiOlbAAG7kMjiir2O&#10;oCqLKOHisqK8ZG+lFH3FaA5CBaiDkRamtQNMRYE9/hHiKArDE6iOQIdhHFugwkX0GCeadlLpGyZa&#10;Ygobr2hED4JJ/YHyPW1uOyapBr6jVende6UtzMdhjgf5tm4aIoX+pdYVKm/MjY0KxtgC6QQoaV8r&#10;We4uG0nuKJB1iz9nwFKNe4Np4YczPRpyfX11td2OhoDpy+OnOqorYh4bTzlb0bQACT+LnyBKmPiw&#10;xGlNjHAliBOuBLHClpymMA96FkQOVNOI13DSb7xkuVha0URTD22P5ETxj5ircbe21hANm7rdeOD4&#10;8DPK0NS4wjXPsaxp3dgyaNdwJKF1B+vT+rA7QEfjIzuR34OXgAUMwiZKQ6ES8neP9BDxAIjf9lQy&#10;jzQ/cDBCEkTgCURjJVquFlCR45bduIXyDKbaeNojtnipoQZD9p2sywq+FCAMXBjfL2r0kQepnNzA&#10;wBeiIhDBhrcHKi4Nuo+YRYFXGNz+Gypa6MPYmtJY0sW+VRhDaIAYtowjDLQ0nYj5CojpFtqJn0+X&#10;yugpP+OX4ScEOgy1z/Ez8eOJn69n4UR+Lo5uN62fo60s7MlP18/VEahhZ/pN1s/AHALgh9sJt4AO&#10;O1tsNHJMK+ir2NoiQ93ZdNrh2lOhO2zCee6UoeuXYejsmS1usIwhZExbXBOZXtPZEwk6JDmmJXS0&#10;hEJm6pSgyQsR9Jk97kDQaY/7+gg6pD4mgo4ICnllS9BbSEGSALNv3zI/NDpxhuuVzQjFa5uOfdjP&#10;RqEPuXmTEI9CyMnBXndIaT9J1bKmqTtlTtc0nTKzJgFtkDBpUppyYeoWPvsGcm4uEW2yb3hd80cS&#10;QD783SKZbeP1ahZto+UsWfnrmR8k7+DCIUqiq+2fBt8gSqs6zxl/X3N2vDoKon93jeAuseylD14e&#10;fXXuGO6KXIr479LFjyRGLwK1j/8IBFyRnOaScT0fMjH/l3CBdz1wZYbaues9cyc3rkN5fAl58RcA&#10;AAD//wMAUEsDBBQABgAIAAAAIQAhxjuf4gAAAAwBAAAPAAAAZHJzL2Rvd25yZXYueG1sTI9Na8Mw&#10;DIbvg/0Ho8FureOEfpDFKaVsO5XB2sHYzU3UJDSWQ+wm6b+fdlqP0vvw6lG2mWwrBux940iDmkcg&#10;kApXNlRp+Dq+zdYgfDBUmtYRarihh03++JCZtHQjfeJwCJXgEvKp0VCH0KVS+qJGa/zcdUicnV1v&#10;TeCxr2TZm5HLbSvjKFpKaxriC7XpcFdjcTlcrYb30YzbRL0O+8t5d/s5Lj6+9wq1fn6ati8gAk7h&#10;H4Y/fVaHnJ1O7kqlF62GWbyKGeUgThQIJtar5QLEiTcqUQpknsn7J/JfAAAA//8DAFBLAQItABQA&#10;BgAIAAAAIQC2gziS/gAAAOEBAAATAAAAAAAAAAAAAAAAAAAAAABbQ29udGVudF9UeXBlc10ueG1s&#10;UEsBAi0AFAAGAAgAAAAhADj9If/WAAAAlAEAAAsAAAAAAAAAAAAAAAAALwEAAF9yZWxzLy5yZWxz&#10;UEsBAi0AFAAGAAgAAAAhAFMRMeGTBAAAzBwAAA4AAAAAAAAAAAAAAAAALgIAAGRycy9lMm9Eb2Mu&#10;eG1sUEsBAi0AFAAGAAgAAAAhACHGO5/iAAAADAEAAA8AAAAAAAAAAAAAAAAA7QYAAGRycy9kb3du&#10;cmV2LnhtbFBLBQYAAAAABAAEAPMAAAD8BwAAAAA=&#10;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AutoShape 4" o:spid="_x0000_s1027" type="#_x0000_t119" style="position:absolute;left:4433;top:3960;width:3366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qLcUA&#10;AADaAAAADwAAAGRycy9kb3ducmV2LnhtbESPQWvCQBSE74X+h+UVepG6UaGE1FVCQbAggtFSenvN&#10;vibB7Nu4u8b4792C0OMwM98w8+VgWtGT841lBZNxAoK4tLrhSsFhv3pJQfiArLG1TAqu5GG5eHyY&#10;Y6bthXfUF6ESEcI+QwV1CF0mpS9rMujHtiOO3q91BkOUrpLa4SXCTSunSfIqDTYcF2rs6L2m8lic&#10;jQJzKj7T/Nt9bHOpi9FP/7XdHGdKPT8N+RuIQEP4D9/ba61gCn9X4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uotxQAAANoAAAAPAAAAAAAAAAAAAAAAAJgCAABkcnMv&#10;ZG93bnJldi54bWxQSwUGAAAAAAQABAD1AAAAigMAAAAA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rPr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професионалац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програмер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иноватор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евалуатор</w:t>
                    </w:r>
                  </w:p>
                  <w:p w:rsidR="00B047A1" w:rsidRDefault="00B047A1" w:rsidP="00B047A1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саветник ментор</w:t>
                    </w:r>
                  </w:p>
                </w:txbxContent>
              </v:textbox>
            </v:shape>
            <v:shape id="AutoShape 5" o:spid="_x0000_s1028" type="#_x0000_t119" style="position:absolute;left:7362;top:5643;width:3366;height:3240;rotation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cHsIA&#10;AADaAAAADwAAAGRycy9kb3ducmV2LnhtbESP0YrCMBRE34X9h3AX9k3TVVCpRpFVwQUftPoB1+aa&#10;Fpub0kTb/fuNIPg4zMwZZr7sbCUe1PjSsYLvQQKCOHe6ZKPgfNr2pyB8QNZYOSYFf+RhufjozTHV&#10;ruUjPbJgRISwT1FBEUKdSunzgiz6gauJo3d1jcUQZWOkbrCNcFvJYZKMpcWS40KBNf0UlN+yu1Ww&#10;2xufrA7Z+rAd/d795mIm2bpV6uuzW81ABOrCO/xq77SCETyv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JwewgAAANoAAAAPAAAAAAAAAAAAAAAAAJgCAABkcnMvZG93&#10;bnJldi54bWxQSwUGAAAAAAQABAD1AAAAhwMAAAAA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планер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руководилац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организатор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валоризатор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надзорник</w:t>
                    </w:r>
                  </w:p>
                  <w:p w:rsidR="00B047A1" w:rsidRDefault="00B047A1" w:rsidP="00B047A1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кадровски стратег</w:t>
                    </w:r>
                  </w:p>
                </w:txbxContent>
              </v:textbox>
            </v:shape>
            <v:shape id="AutoShape 6" o:spid="_x0000_s1029" type="#_x0000_t119" style="position:absolute;left:7362;top:9063;width:3366;height:3240;rotation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Nl8QA&#10;AADaAAAADwAAAGRycy9kb3ducmV2LnhtbESPQWvCQBSE7wX/w/KE3upGsa3EbKQtLfQgYlXE4yP7&#10;sglm34bs1sR/3xUKHoeZ+YbJVoNtxIU6XztWMJ0kIIgLp2s2Cg77r6cFCB+QNTaOScGVPKzy0UOG&#10;qXY9/9BlF4yIEPYpKqhCaFMpfVGRRT9xLXH0StdZDFF2RuoO+wi3jZwlyYu0WHNcqLClj4qK8+7X&#10;Kng1VyzddvbcnzbHeVm/m/X6c6vU43h4W4IINIR7+L/9rRXM4X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jZfEAAAA2gAAAA8AAAAAAAAAAAAAAAAAmAIAAGRycy9k&#10;b3ducmV2LnhtbFBLBQYAAAAABAAEAPUAAACJAwAAAAA=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документација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и евиденција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наставни час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организација рада</w:t>
                    </w:r>
                  </w:p>
                  <w:p w:rsidR="00B047A1" w:rsidRDefault="00B047A1" w:rsidP="00B047A1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програмирање</w:t>
                    </w:r>
                  </w:p>
                </w:txbxContent>
              </v:textbox>
            </v:shape>
            <v:shape id="AutoShape 7" o:spid="_x0000_s1030" type="#_x0000_t119" style="position:absolute;left:4433;top:10800;width:3366;height:324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b/MAA&#10;AADaAAAADwAAAGRycy9kb3ducmV2LnhtbESPXWvCMBSG74X9h3AGu9N0nYpUowxBNvDKbujtsTm2&#10;xeakJFnb/XsjCF4+vF+8q81gGtGR87VlBe+TBARxYXXNpYLfn914AcIHZI2NZVLwTx4265fRCjNt&#10;ez5Ql4dSxBL2GSqoQmgzKX1RkUE/sS1x1C7WGQwRXSm1wz6Wm0amSTKXBmuOCxW2tK2ouOZ/RkEe&#10;uS+923/48/F07Y5p8zVNlXp7HT6XIAIN4Wl+pL+1ghncr8Qb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eb/MAAAADaAAAADwAAAAAAAAAAAAAAAACYAgAAZHJzL2Rvd25y&#10;ZXYueG1sUEsFBgAAAAAEAAQA9QAAAIUDAAAAAA==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ученици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родитељи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привреда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култура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</w:txbxContent>
              </v:textbox>
            </v:shape>
            <v:shape id="AutoShape 8" o:spid="_x0000_s1031" type="#_x0000_t119" style="position:absolute;left:1565;top:5643;width:3366;height:3240;rotation:-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yy8MA&#10;AADaAAAADwAAAGRycy9kb3ducmV2LnhtbESPQWvCQBSE7wX/w/IEb3VjD6FEVxHR0oPQRuPB2zP7&#10;TEKyb8Pu1qT/vlso9DjMzDfMajOaTjzI+caygsU8AUFcWt1wpaA4H55fQfiArLGzTAq+ycNmPXla&#10;YabtwDk9TqESEcI+QwV1CH0mpS9rMujntieO3t06gyFKV0ntcIhw08mXJEmlwYbjQo097Woq29OX&#10;UTBUxUeR5vr4eWn9W6tzt7+am1Kz6bhdggg0hv/wX/tdK0j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yy8MAAADaAAAADwAAAAAAAAAAAAAAAACYAgAAZHJzL2Rv&#10;d25yZXYueG1sUEsFBgAAAAAEAAQA9QAAAIgDAAAAAA==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стимулације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лични развој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 xml:space="preserve">перманантно 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образовање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</w:txbxContent>
              </v:textbox>
            </v:shape>
            <v:shape id="AutoShape 9" o:spid="_x0000_s1032" type="#_x0000_t119" style="position:absolute;left:1565;top:9063;width:3366;height:3240;rotation:-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/cB74A&#10;AADaAAAADwAAAGRycy9kb3ducmV2LnhtbESPzQrCMBCE74LvEFbwpqkeVKpRRBQKIuLPA6zN2hab&#10;TW2i1rc3guBxmJlvmNmiMaV4Uu0KywoG/QgEcWp1wZmC82nTm4BwHlljaZkUvMnBYt5uzTDW9sUH&#10;eh59JgKEXYwKcu+rWEqX5mTQ9W1FHLyrrQ36IOtM6hpfAW5KOYyikTRYcFjIsaJVTunt+DAKuLrw&#10;/bzfr/19mOy2iV6ZNb+V6naa5RSEp8b/w792ohWM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/3Ae+AAAA2gAAAA8AAAAAAAAAAAAAAAAAmAIAAGRycy9kb3ducmV2&#10;LnhtbFBLBQYAAAAABAAEAPUAAACDAwAAAAA=&#10;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зараде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инвестиције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одржавање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  <w:r>
                      <w:rPr>
                        <w:b/>
                        <w:bCs/>
                        <w:lang w:val="sr-Cyrl-CS"/>
                      </w:rPr>
                      <w:t>допунска активност</w:t>
                    </w:r>
                  </w:p>
                  <w:p w:rsidR="00B047A1" w:rsidRDefault="00B047A1" w:rsidP="00B047A1">
                    <w:pPr>
                      <w:jc w:val="center"/>
                      <w:rPr>
                        <w:b/>
                        <w:bCs/>
                        <w:lang w:val="sr-Cyrl-CS"/>
                      </w:rPr>
                    </w:pPr>
                  </w:p>
                </w:txbxContent>
              </v:textbox>
            </v:shape>
            <v:oval id="Oval 10" o:spid="_x0000_s1033" style="position:absolute;left:3872;top:6840;width:4301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szboA&#10;AADaAAAADwAAAGRycy9kb3ducmV2LnhtbERPSwrCMBDdC94hjODOphUUqcYioiDu/IDboRnbYjMp&#10;TazV05uF4PLx/qusN7XoqHWVZQVJFIMgzq2uuFBwvewnCxDOI2usLZOCNznI1sPBClNtX3yi7uwL&#10;EULYpaig9L5JpXR5SQZdZBviwN1ta9AH2BZSt/gK4aaW0zieS4MVh4YSG9qWlD/OT6NghltH0+sB&#10;Ud9c90l2x/kuPio1HvWbJQhPvf+Lf+6DVhC2hivhBs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aIszboAAADaAAAADwAAAAAAAAAAAAAAAACYAgAAZHJzL2Rvd25yZXYueG1s&#10;UEsFBgAAAAAEAAQA9QAAAH8DAAAAAA==&#10;" stroked="f">
              <v:fill color2="#edf" focusposition=".5,.5" focussize="" focus="100%" type="gradientRadial"/>
              <v:textbox>
                <w:txbxContent>
                  <w:p w:rsidR="00B047A1" w:rsidRDefault="00B047A1" w:rsidP="00B047A1">
                    <w:pPr>
                      <w:jc w:val="center"/>
                      <w:rPr>
                        <w:sz w:val="32"/>
                        <w:szCs w:val="32"/>
                        <w:lang w:val="sr-Cyrl-CS"/>
                      </w:rPr>
                    </w:pPr>
                  </w:p>
                  <w:p w:rsidR="00B047A1" w:rsidRDefault="00B047A1" w:rsidP="00B047A1">
                    <w:pPr>
                      <w:pStyle w:val="BodyText2"/>
                    </w:pPr>
                  </w:p>
                  <w:p w:rsidR="00B047A1" w:rsidRDefault="00B047A1" w:rsidP="00B047A1">
                    <w:pPr>
                      <w:pStyle w:val="BodyText2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ДИРЕКТОР ШКОЛЕ У АКТИВНОСТИМА</w:t>
                    </w:r>
                  </w:p>
                </w:txbxContent>
              </v:textbox>
            </v:oval>
          </v:group>
        </w:pict>
      </w:r>
      <w:r w:rsidR="00B047A1" w:rsidRPr="00564B05"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4892"/>
        <w:gridCol w:w="370"/>
        <w:gridCol w:w="367"/>
        <w:gridCol w:w="370"/>
        <w:gridCol w:w="373"/>
        <w:gridCol w:w="367"/>
        <w:gridCol w:w="367"/>
        <w:gridCol w:w="370"/>
        <w:gridCol w:w="370"/>
        <w:gridCol w:w="367"/>
        <w:gridCol w:w="370"/>
        <w:gridCol w:w="373"/>
        <w:gridCol w:w="444"/>
      </w:tblGrid>
      <w:tr w:rsidR="00B047A1" w:rsidRPr="00564B05" w:rsidTr="001A3878">
        <w:tc>
          <w:tcPr>
            <w:tcW w:w="5049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sr-Cyrl-CS"/>
              </w:rPr>
            </w:pPr>
            <w:r w:rsidRPr="00564B05">
              <w:rPr>
                <w:b/>
                <w:bCs/>
                <w:lang w:val="sr-Cyrl-CS"/>
              </w:rPr>
              <w:lastRenderedPageBreak/>
              <w:t>Садржаји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7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35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</w:tr>
      <w:tr w:rsidR="00B047A1" w:rsidRPr="00564B05" w:rsidTr="001A3878">
        <w:trPr>
          <w:cantSplit/>
        </w:trPr>
        <w:tc>
          <w:tcPr>
            <w:tcW w:w="9517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ИНСТРУКТИВНО ПЕДАГОШКИ РАД</w:t>
            </w: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pStyle w:val="Head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 w:rsidRPr="00564B05">
              <w:rPr>
                <w:lang w:val="sr-Cyrl-CS"/>
              </w:rPr>
              <w:t>Посете часовима редовне наставе и осталих облика рада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посећених часова и разговор са наставницима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Пружање помоћи наставницима на етапи извођења наставног процеса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Пружање помоћи наставницима на етапи припреме обарзовно-васпитног рада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cantSplit/>
        </w:trPr>
        <w:tc>
          <w:tcPr>
            <w:tcW w:w="9517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ОРГАНИЗАЦИОНО УПРАВНИ ПОСЛОВИ</w:t>
            </w: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програма рада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извештаја о раду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Подела предмета и одељенског старешинства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сопственог плана рада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плана рада наставничког већа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изради програма истраживања и евалуације (помоћ психологу)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остваривања Програма рада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Одржавање седница наставничког већа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раду школског одбора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Учешће у раду одељенских већа и стручних актива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плана опремања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Организација спровођења одлука и закључака органа управљања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cantSplit/>
        </w:trPr>
        <w:tc>
          <w:tcPr>
            <w:tcW w:w="9517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СТРУЧНО АНАЛИТИЧКИ РАД</w:t>
            </w: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Израда анализа, извештаја, информација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Организација истраживања у Школи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Организација увођења иновација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усавршавања наставника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rPr>
          <w:cantSplit/>
        </w:trPr>
        <w:tc>
          <w:tcPr>
            <w:tcW w:w="9517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МАТЕРИЈАЛНО ФИНАНСИЈСКО ПОСЛОВАЊЕ</w:t>
            </w: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Старање о материјалним условима за рад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Анализа пословања Школе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Одобравање финансијског пословања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Планирање текућег и инвестиционог одржавања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1A3878">
        <w:tc>
          <w:tcPr>
            <w:tcW w:w="504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Утврђивање броја обрачунских радника</w:t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</w:tbl>
    <w:p w:rsidR="00B047A1" w:rsidRPr="00564B05" w:rsidRDefault="00B047A1" w:rsidP="00564B05">
      <w:pPr>
        <w:spacing w:after="120"/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4889"/>
        <w:gridCol w:w="369"/>
        <w:gridCol w:w="368"/>
        <w:gridCol w:w="370"/>
        <w:gridCol w:w="373"/>
        <w:gridCol w:w="368"/>
        <w:gridCol w:w="368"/>
        <w:gridCol w:w="370"/>
        <w:gridCol w:w="370"/>
        <w:gridCol w:w="368"/>
        <w:gridCol w:w="370"/>
        <w:gridCol w:w="373"/>
        <w:gridCol w:w="444"/>
      </w:tblGrid>
      <w:tr w:rsidR="00B047A1" w:rsidRPr="00564B05" w:rsidTr="00564B05">
        <w:tc>
          <w:tcPr>
            <w:tcW w:w="4889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sr-Cyrl-CS"/>
              </w:rPr>
            </w:pPr>
            <w:r w:rsidRPr="00564B05">
              <w:rPr>
                <w:b/>
                <w:bCs/>
                <w:lang w:val="sr-Cyrl-CS"/>
              </w:rPr>
              <w:t>Садржаји</w:t>
            </w:r>
          </w:p>
        </w:tc>
        <w:tc>
          <w:tcPr>
            <w:tcW w:w="369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368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70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373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368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68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70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370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68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370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73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44" w:type="dxa"/>
            <w:shd w:val="clear" w:color="auto" w:fill="FFCCFF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B05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</w:tr>
      <w:tr w:rsidR="00B047A1" w:rsidRPr="00564B05" w:rsidTr="00564B05">
        <w:trPr>
          <w:cantSplit/>
        </w:trPr>
        <w:tc>
          <w:tcPr>
            <w:tcW w:w="9400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АДМИНИСТРАТИВНИ ПОСЛОВИ</w:t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pStyle w:val="Head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 w:rsidRPr="00564B05">
              <w:rPr>
                <w:lang w:val="sr-Cyrl-CS"/>
              </w:rPr>
              <w:t>Праћење докумената о остваривању програма рада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Преглед матичних књига и дневника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rPr>
          <w:cantSplit/>
        </w:trPr>
        <w:tc>
          <w:tcPr>
            <w:tcW w:w="9400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САРАДЊА СА ДРУШТВЕНОМ СРЕДИНОМ</w:t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одељењем Министарства у Панчеву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органима општине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другим школама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Сарадња са месном заједницом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Рад у активу директора школа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Пријем родитеља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rPr>
          <w:cantSplit/>
        </w:trPr>
        <w:tc>
          <w:tcPr>
            <w:tcW w:w="9400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СТРУЧНО УСАВРШАВАЊЕ</w:t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Праћење стручне литературе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Посете семинарима и други облици организовања стручног усавршавања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rPr>
          <w:cantSplit/>
        </w:trPr>
        <w:tc>
          <w:tcPr>
            <w:tcW w:w="9400" w:type="dxa"/>
            <w:gridSpan w:val="13"/>
            <w:shd w:val="clear" w:color="auto" w:fill="FFFF99"/>
            <w:vAlign w:val="center"/>
          </w:tcPr>
          <w:p w:rsidR="00B047A1" w:rsidRPr="00564B05" w:rsidRDefault="00B047A1" w:rsidP="001A3878">
            <w:pPr>
              <w:pStyle w:val="Heading7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4B05">
              <w:rPr>
                <w:rFonts w:ascii="Times New Roman" w:hAnsi="Times New Roman" w:cs="Times New Roman"/>
                <w:b/>
                <w:bCs/>
                <w:lang w:val="sr-Cyrl-CS"/>
              </w:rPr>
              <w:t>ОСТАЛИ ПОСЛОВИ</w:t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Одређивање комисија за полагање поправних испита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Распоред полагања поправних испита, извештај комисија са полагања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</w:tr>
      <w:tr w:rsidR="00B047A1" w:rsidRPr="00564B05" w:rsidTr="00564B05">
        <w:tc>
          <w:tcPr>
            <w:tcW w:w="4889" w:type="dxa"/>
            <w:vAlign w:val="center"/>
          </w:tcPr>
          <w:p w:rsidR="00B047A1" w:rsidRPr="00564B05" w:rsidRDefault="00B047A1" w:rsidP="001A3878">
            <w:pPr>
              <w:rPr>
                <w:rFonts w:ascii="Times New Roman" w:hAnsi="Times New Roman" w:cs="Times New Roman"/>
                <w:lang w:val="sr-Cyrl-CS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t>Одлука о додели Вукових и посебних диплома ученицима 8. разреда</w:t>
            </w:r>
            <w:r w:rsidR="00564B05">
              <w:rPr>
                <w:rFonts w:ascii="Times New Roman" w:hAnsi="Times New Roman" w:cs="Times New Roman"/>
                <w:lang w:val="sr-Cyrl-CS"/>
              </w:rPr>
              <w:t xml:space="preserve"> и избор ученика генерације</w:t>
            </w:r>
          </w:p>
        </w:tc>
        <w:tc>
          <w:tcPr>
            <w:tcW w:w="369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</w:rPr>
            </w:pPr>
            <w:r w:rsidRPr="00564B05">
              <w:rPr>
                <w:rFonts w:ascii="Times New Roman" w:hAnsi="Times New Roman" w:cs="Times New Roman"/>
                <w:lang w:val="sr-Cyrl-CS"/>
              </w:rPr>
              <w:sym w:font="Wingdings 2" w:char="F051"/>
            </w:r>
          </w:p>
        </w:tc>
        <w:tc>
          <w:tcPr>
            <w:tcW w:w="370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3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B047A1" w:rsidRPr="00564B05" w:rsidRDefault="00B047A1" w:rsidP="001A387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B047A1" w:rsidRPr="00564B05" w:rsidRDefault="00B047A1" w:rsidP="00B047A1">
      <w:pPr>
        <w:spacing w:after="120"/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</w:pPr>
    </w:p>
    <w:p w:rsidR="00B047A1" w:rsidRPr="00564B05" w:rsidRDefault="00B047A1" w:rsidP="00B047A1">
      <w:pPr>
        <w:spacing w:after="120"/>
        <w:rPr>
          <w:rFonts w:ascii="Times New Roman" w:hAnsi="Times New Roman" w:cs="Times New Roman"/>
          <w:b/>
          <w:bCs/>
          <w:i/>
          <w:iCs/>
          <w:u w:val="single"/>
          <w:lang w:val="sr-Cyrl-CS"/>
        </w:rPr>
      </w:pPr>
    </w:p>
    <w:p w:rsidR="00B047A1" w:rsidRPr="00564B05" w:rsidRDefault="00B047A1" w:rsidP="00B047A1">
      <w:pPr>
        <w:rPr>
          <w:rFonts w:ascii="Times New Roman" w:hAnsi="Times New Roman" w:cs="Times New Roman"/>
          <w:b/>
          <w:bCs/>
          <w:i/>
          <w:iCs/>
          <w:color w:val="FF0000"/>
          <w:lang w:val="sr-Cyrl-CS"/>
        </w:rPr>
      </w:pPr>
    </w:p>
    <w:p w:rsidR="00B047A1" w:rsidRPr="00564B05" w:rsidRDefault="00B047A1" w:rsidP="00B047A1">
      <w:pPr>
        <w:tabs>
          <w:tab w:val="left" w:pos="3899"/>
        </w:tabs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4B2BEA" w:rsidRPr="00564B05" w:rsidRDefault="004B2BEA">
      <w:pPr>
        <w:rPr>
          <w:rFonts w:ascii="Times New Roman" w:hAnsi="Times New Roman" w:cs="Times New Roman"/>
        </w:rPr>
      </w:pPr>
    </w:p>
    <w:sectPr w:rsidR="004B2BEA" w:rsidRPr="00564B05" w:rsidSect="0053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0ED"/>
    <w:multiLevelType w:val="hybridMultilevel"/>
    <w:tmpl w:val="3E56D548"/>
    <w:lvl w:ilvl="0" w:tplc="081A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A4587"/>
    <w:multiLevelType w:val="hybridMultilevel"/>
    <w:tmpl w:val="E9D08132"/>
    <w:lvl w:ilvl="0" w:tplc="C0B0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43D8B"/>
    <w:multiLevelType w:val="hybridMultilevel"/>
    <w:tmpl w:val="BD4487FA"/>
    <w:lvl w:ilvl="0" w:tplc="456A8018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90A6D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69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8C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3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B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E1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2A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6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D2498"/>
    <w:multiLevelType w:val="hybridMultilevel"/>
    <w:tmpl w:val="89B67CC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16033"/>
    <w:multiLevelType w:val="hybridMultilevel"/>
    <w:tmpl w:val="86F4DA5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01790"/>
    <w:multiLevelType w:val="hybridMultilevel"/>
    <w:tmpl w:val="E4CA9B70"/>
    <w:lvl w:ilvl="0" w:tplc="0C1A000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47018"/>
    <w:multiLevelType w:val="hybridMultilevel"/>
    <w:tmpl w:val="315CF97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57D8F"/>
    <w:multiLevelType w:val="hybridMultilevel"/>
    <w:tmpl w:val="B1D84618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F3C30"/>
    <w:multiLevelType w:val="hybridMultilevel"/>
    <w:tmpl w:val="D8BE82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551"/>
    <w:multiLevelType w:val="hybridMultilevel"/>
    <w:tmpl w:val="8C7CD4BA"/>
    <w:lvl w:ilvl="0" w:tplc="78D28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047A1"/>
    <w:rsid w:val="002339AA"/>
    <w:rsid w:val="003D69C3"/>
    <w:rsid w:val="004B2BEA"/>
    <w:rsid w:val="0053771F"/>
    <w:rsid w:val="00564B05"/>
    <w:rsid w:val="00920457"/>
    <w:rsid w:val="00943699"/>
    <w:rsid w:val="00964B98"/>
    <w:rsid w:val="00B047A1"/>
    <w:rsid w:val="00D63FA3"/>
    <w:rsid w:val="00E0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1F"/>
  </w:style>
  <w:style w:type="paragraph" w:styleId="Heading1">
    <w:name w:val="heading 1"/>
    <w:basedOn w:val="Normal"/>
    <w:next w:val="Normal"/>
    <w:link w:val="Heading1Char"/>
    <w:uiPriority w:val="9"/>
    <w:qFormat/>
    <w:rsid w:val="0056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47A1"/>
    <w:pPr>
      <w:keepNext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7A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B047A1"/>
    <w:rPr>
      <w:rFonts w:ascii="Calibri" w:eastAsia="Times New Roman" w:hAnsi="Calibri" w:cs="Calibri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B047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B047A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B04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B047A1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B047A1"/>
    <w:pPr>
      <w:ind w:left="720"/>
    </w:pPr>
    <w:rPr>
      <w:rFonts w:ascii="Calibri" w:eastAsia="Times New Roman" w:hAnsi="Calibri" w:cs="Calibri"/>
      <w:lang w:val="en-AU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rsid w:val="00B047A1"/>
    <w:rPr>
      <w:rFonts w:ascii="Calibri" w:eastAsia="Times New Roman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64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B05"/>
  </w:style>
  <w:style w:type="paragraph" w:styleId="Title">
    <w:name w:val="Title"/>
    <w:basedOn w:val="Normal"/>
    <w:link w:val="TitleChar"/>
    <w:qFormat/>
    <w:rsid w:val="00564B0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sr-Cyrl-CS" w:eastAsia="hr-HR"/>
    </w:rPr>
  </w:style>
  <w:style w:type="character" w:customStyle="1" w:styleId="TitleChar">
    <w:name w:val="Title Char"/>
    <w:basedOn w:val="DefaultParagraphFont"/>
    <w:link w:val="Title"/>
    <w:rsid w:val="00564B05"/>
    <w:rPr>
      <w:rFonts w:ascii="Times New Roman" w:eastAsia="Times New Roman" w:hAnsi="Times New Roman" w:cs="Times New Roman"/>
      <w:sz w:val="40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04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47A1"/>
    <w:pPr>
      <w:keepNext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7A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B047A1"/>
    <w:rPr>
      <w:rFonts w:ascii="Calibri" w:eastAsia="Times New Roman" w:hAnsi="Calibri" w:cs="Calibri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B047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B047A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B04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B047A1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B047A1"/>
    <w:pPr>
      <w:ind w:left="720"/>
    </w:pPr>
    <w:rPr>
      <w:rFonts w:ascii="Calibri" w:eastAsia="Times New Roman" w:hAnsi="Calibri" w:cs="Calibri"/>
      <w:lang w:val="en-AU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rsid w:val="00B047A1"/>
    <w:rPr>
      <w:rFonts w:ascii="Calibri" w:eastAsia="Times New Roman" w:hAnsi="Calibri" w:cs="Calibr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7</cp:revision>
  <cp:lastPrinted>2023-09-12T11:31:00Z</cp:lastPrinted>
  <dcterms:created xsi:type="dcterms:W3CDTF">2023-09-06T10:44:00Z</dcterms:created>
  <dcterms:modified xsi:type="dcterms:W3CDTF">2023-09-12T11:32:00Z</dcterms:modified>
</cp:coreProperties>
</file>